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26" w:rsidRPr="00415826" w:rsidRDefault="00D83BBA" w:rsidP="007F2CBB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2.75pt;margin-top:-1.4pt;width:495pt;height:149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U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" stroked="f">
            <v:textbox style="mso-next-textbox:#Text Box 8">
              <w:txbxContent>
                <w:p w:rsidR="00895ADF" w:rsidRDefault="00895ADF"/>
                <w:p w:rsidR="00895ADF" w:rsidRDefault="00895ADF"/>
                <w:tbl>
                  <w:tblPr>
                    <w:tblW w:w="972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67"/>
                    <w:gridCol w:w="2410"/>
                    <w:gridCol w:w="1163"/>
                    <w:gridCol w:w="2664"/>
                    <w:gridCol w:w="1985"/>
                    <w:gridCol w:w="931"/>
                  </w:tblGrid>
                  <w:tr w:rsidR="00AB1633">
                    <w:trPr>
                      <w:trHeight w:val="999"/>
                    </w:trPr>
                    <w:tc>
                      <w:tcPr>
                        <w:tcW w:w="9720" w:type="dxa"/>
                        <w:gridSpan w:val="6"/>
                      </w:tcPr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807">
                          <w:rPr>
                            <w:b/>
                            <w:sz w:val="28"/>
                            <w:szCs w:val="28"/>
                          </w:rPr>
                          <w:t xml:space="preserve">ФИНАНСОВОЕ УПРАВЛЕНИЕ АДМИНИСТРАЦИИ </w:t>
                        </w:r>
                      </w:p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807">
                          <w:rPr>
                            <w:b/>
                            <w:sz w:val="28"/>
                            <w:szCs w:val="28"/>
                          </w:rPr>
                          <w:t>ИВАНОВСКОГО РАЙОНА</w:t>
                        </w:r>
                      </w:p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B3171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807">
                          <w:rPr>
                            <w:b/>
                            <w:sz w:val="28"/>
                            <w:szCs w:val="28"/>
                          </w:rPr>
                          <w:t>П Р И К А З</w:t>
                        </w:r>
                      </w:p>
                      <w:p w:rsidR="007507C2" w:rsidRPr="00121807" w:rsidRDefault="007507C2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B3171" w:rsidRPr="000B7CF0" w:rsidRDefault="008D0442" w:rsidP="009B3171">
                        <w:pPr>
                          <w:rPr>
                            <w:b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20.10.2016</w:t>
                        </w:r>
                        <w:r w:rsidR="009B3171" w:rsidRPr="00E463E7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7507C2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</w:t>
                        </w:r>
                        <w:r w:rsidR="009B3171" w:rsidRPr="00E463E7">
                          <w:rPr>
                            <w:sz w:val="28"/>
                            <w:szCs w:val="28"/>
                          </w:rPr>
                          <w:t xml:space="preserve">   №</w:t>
                        </w:r>
                        <w:r w:rsidR="007507C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87</w:t>
                        </w:r>
                      </w:p>
                      <w:p w:rsidR="009B3171" w:rsidRDefault="009B3171" w:rsidP="009B317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</w:t>
                        </w:r>
                        <w:r w:rsidRPr="008E655E">
                          <w:rPr>
                            <w:b/>
                          </w:rPr>
                          <w:t>.Ивановка</w:t>
                        </w:r>
                      </w:p>
                      <w:p w:rsidR="009B3171" w:rsidRDefault="009B3171" w:rsidP="009B3171"/>
                      <w:p w:rsidR="00AB1633" w:rsidRDefault="00AB1633" w:rsidP="00A7543C">
                        <w:pPr>
                          <w:widowControl w:val="0"/>
                          <w:spacing w:before="40" w:line="259" w:lineRule="auto"/>
                          <w:jc w:val="center"/>
                          <w:rPr>
                            <w:snapToGrid w:val="0"/>
                            <w:sz w:val="16"/>
                          </w:rPr>
                        </w:pPr>
                      </w:p>
                    </w:tc>
                  </w:tr>
                  <w:tr w:rsidR="00AB1633">
                    <w:trPr>
                      <w:trHeight w:val="1259"/>
                    </w:trPr>
                    <w:tc>
                      <w:tcPr>
                        <w:tcW w:w="9720" w:type="dxa"/>
                        <w:gridSpan w:val="6"/>
                      </w:tcPr>
                      <w:p w:rsidR="00AB1633" w:rsidRDefault="00AB1633" w:rsidP="00A7543C">
                        <w:pPr>
                          <w:widowControl w:val="0"/>
                          <w:spacing w:line="259" w:lineRule="auto"/>
                          <w:jc w:val="center"/>
                          <w:rPr>
                            <w:b/>
                            <w:snapToGrid w:val="0"/>
                            <w:sz w:val="10"/>
                          </w:rPr>
                        </w:pPr>
                      </w:p>
                    </w:tc>
                  </w:tr>
                  <w:tr w:rsidR="00AB1633" w:rsidTr="009B3171">
                    <w:trPr>
                      <w:trHeight w:val="314"/>
                    </w:trPr>
                    <w:tc>
                      <w:tcPr>
                        <w:tcW w:w="567" w:type="dxa"/>
                        <w:vAlign w:val="bottom"/>
                      </w:tcPr>
                      <w:p w:rsidR="00AB1633" w:rsidRDefault="00AB1633" w:rsidP="00A7543C">
                        <w:pPr>
                          <w:pStyle w:val="a3"/>
                          <w:tabs>
                            <w:tab w:val="left" w:pos="102"/>
                            <w:tab w:val="left" w:pos="487"/>
                          </w:tabs>
                          <w:ind w:left="527" w:right="196"/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B1633" w:rsidRDefault="00AB1633" w:rsidP="00A7543C">
                        <w:pPr>
                          <w:pStyle w:val="a3"/>
                          <w:ind w:right="196"/>
                          <w:jc w:val="left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vAlign w:val="bottom"/>
                      </w:tcPr>
                      <w:p w:rsidR="00AB1633" w:rsidRDefault="00AB1633" w:rsidP="00A7543C">
                        <w:pPr>
                          <w:pStyle w:val="a3"/>
                          <w:ind w:right="102"/>
                          <w:jc w:val="right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B1633" w:rsidRDefault="00AB1633" w:rsidP="003749B3">
                        <w:pPr>
                          <w:pStyle w:val="a3"/>
                          <w:jc w:val="left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bottom"/>
                      </w:tcPr>
                      <w:p w:rsidR="00AB1633" w:rsidRDefault="00AB1633" w:rsidP="009B3171">
                        <w:pPr>
                          <w:pStyle w:val="a3"/>
                          <w:jc w:val="left"/>
                          <w:rPr>
                            <w:b w:val="0"/>
                          </w:rPr>
                        </w:pPr>
                      </w:p>
                    </w:tc>
                  </w:tr>
                  <w:tr w:rsidR="00AB1633">
                    <w:trPr>
                      <w:trHeight w:val="423"/>
                    </w:trPr>
                    <w:tc>
                      <w:tcPr>
                        <w:tcW w:w="9720" w:type="dxa"/>
                        <w:gridSpan w:val="6"/>
                        <w:vAlign w:val="center"/>
                      </w:tcPr>
                      <w:p w:rsidR="00AB1633" w:rsidRDefault="00AB1633" w:rsidP="00A7543C">
                        <w:pPr>
                          <w:pStyle w:val="a3"/>
                          <w:rPr>
                            <w:b w:val="0"/>
                          </w:rPr>
                        </w:pPr>
                      </w:p>
                    </w:tc>
                  </w:tr>
                  <w:tr w:rsidR="00AB1633">
                    <w:trPr>
                      <w:trHeight w:val="423"/>
                    </w:trPr>
                    <w:tc>
                      <w:tcPr>
                        <w:tcW w:w="4140" w:type="dxa"/>
                        <w:gridSpan w:val="3"/>
                        <w:vAlign w:val="center"/>
                      </w:tcPr>
                      <w:p w:rsidR="00AB1633" w:rsidRPr="00415826" w:rsidRDefault="00AB1633" w:rsidP="00415826">
                        <w:pPr>
                          <w:pStyle w:val="a3"/>
                          <w:jc w:val="left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5580" w:type="dxa"/>
                        <w:gridSpan w:val="3"/>
                        <w:vAlign w:val="center"/>
                      </w:tcPr>
                      <w:p w:rsidR="00AB1633" w:rsidRDefault="00AB1633" w:rsidP="00A7543C">
                        <w:pPr>
                          <w:pStyle w:val="a3"/>
                          <w:rPr>
                            <w:b w:val="0"/>
                            <w:sz w:val="24"/>
                          </w:rPr>
                        </w:pPr>
                      </w:p>
                    </w:tc>
                  </w:tr>
                </w:tbl>
                <w:p w:rsidR="00AB1633" w:rsidRDefault="00AB1633"/>
              </w:txbxContent>
            </v:textbox>
          </v:shape>
        </w:pict>
      </w: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182AD3" w:rsidRPr="00415826" w:rsidRDefault="00D83BBA" w:rsidP="007F2CBB">
      <w:pPr>
        <w:ind w:firstLine="720"/>
      </w:pPr>
      <w:r>
        <w:rPr>
          <w:noProof/>
        </w:rPr>
        <w:pict>
          <v:line id="Line 18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Hy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FUzcfIMAgAAIwQAAA4AAAAA&#10;AAAAAAAAAAAALgIAAGRycy9lMm9Eb2MueG1sUEsBAi0AFAAGAAgAAAAhAGVFDBzVAAAA/wAAAA8A&#10;AAAAAAAAAAAAAAAAZgQAAGRycy9kb3ducmV2LnhtbFBLBQYAAAAABAAEAPMAAABoBQAAAAA=&#10;"/>
        </w:pic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</w:tblGrid>
      <w:tr w:rsidR="001A3F5F" w:rsidTr="00B15353">
        <w:trPr>
          <w:trHeight w:val="798"/>
        </w:trPr>
        <w:tc>
          <w:tcPr>
            <w:tcW w:w="4435" w:type="dxa"/>
          </w:tcPr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D47CD2" w:rsidRDefault="001A3F5F" w:rsidP="00EA74A4">
            <w:pPr>
              <w:pStyle w:val="a3"/>
              <w:ind w:right="102"/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="00D47CD2">
              <w:rPr>
                <w:b w:val="0"/>
              </w:rPr>
              <w:t>б утверждении методи</w:t>
            </w:r>
            <w:r w:rsidR="0040667B">
              <w:rPr>
                <w:b w:val="0"/>
              </w:rPr>
              <w:t>ки</w:t>
            </w:r>
          </w:p>
          <w:p w:rsidR="001A3F5F" w:rsidRPr="00890C45" w:rsidRDefault="0040667B" w:rsidP="00EA74A4">
            <w:pPr>
              <w:pStyle w:val="a3"/>
              <w:ind w:right="102"/>
              <w:jc w:val="left"/>
              <w:rPr>
                <w:b w:val="0"/>
              </w:rPr>
            </w:pPr>
            <w:r>
              <w:rPr>
                <w:b w:val="0"/>
              </w:rPr>
              <w:t>прогнозирования поступлений</w:t>
            </w:r>
            <w:r w:rsidR="007507C2">
              <w:rPr>
                <w:b w:val="0"/>
              </w:rPr>
              <w:t xml:space="preserve"> </w:t>
            </w:r>
            <w:r w:rsidR="00245453">
              <w:rPr>
                <w:b w:val="0"/>
              </w:rPr>
              <w:t xml:space="preserve">по источникам финансирования дефицита </w:t>
            </w:r>
            <w:r w:rsidR="00EA74A4">
              <w:rPr>
                <w:b w:val="0"/>
              </w:rPr>
              <w:t>районного</w:t>
            </w:r>
            <w:r w:rsidR="00245453">
              <w:rPr>
                <w:b w:val="0"/>
              </w:rPr>
              <w:t xml:space="preserve"> бюджета</w:t>
            </w:r>
          </w:p>
        </w:tc>
      </w:tr>
    </w:tbl>
    <w:p w:rsidR="001A3F5F" w:rsidRDefault="001A3F5F" w:rsidP="007F2CBB">
      <w:pPr>
        <w:ind w:firstLine="720"/>
        <w:jc w:val="both"/>
        <w:rPr>
          <w:sz w:val="28"/>
          <w:szCs w:val="28"/>
        </w:rPr>
      </w:pPr>
    </w:p>
    <w:p w:rsidR="00C16E8C" w:rsidRPr="007C1F3F" w:rsidRDefault="00C16E8C" w:rsidP="007F2CBB">
      <w:pPr>
        <w:ind w:firstLine="720"/>
        <w:jc w:val="both"/>
        <w:rPr>
          <w:sz w:val="28"/>
          <w:szCs w:val="28"/>
        </w:rPr>
      </w:pPr>
    </w:p>
    <w:p w:rsidR="00307F5D" w:rsidRPr="00724703" w:rsidRDefault="001A3F5F" w:rsidP="007F2CBB">
      <w:pPr>
        <w:ind w:firstLine="720"/>
        <w:jc w:val="both"/>
        <w:rPr>
          <w:sz w:val="28"/>
          <w:szCs w:val="28"/>
        </w:rPr>
      </w:pPr>
      <w:r w:rsidRPr="00724703">
        <w:rPr>
          <w:sz w:val="28"/>
          <w:szCs w:val="28"/>
        </w:rPr>
        <w:t>В</w:t>
      </w:r>
      <w:r w:rsidR="007770FA">
        <w:rPr>
          <w:sz w:val="28"/>
          <w:szCs w:val="28"/>
        </w:rPr>
        <w:t xml:space="preserve"> соответствии с</w:t>
      </w:r>
      <w:r w:rsidR="00772000">
        <w:rPr>
          <w:sz w:val="28"/>
          <w:szCs w:val="28"/>
        </w:rPr>
        <w:t xml:space="preserve"> пунктом 1 статьи</w:t>
      </w:r>
      <w:r w:rsidR="007770FA">
        <w:rPr>
          <w:sz w:val="28"/>
          <w:szCs w:val="28"/>
        </w:rPr>
        <w:t xml:space="preserve"> 160.</w:t>
      </w:r>
      <w:r w:rsidR="00772000">
        <w:rPr>
          <w:sz w:val="28"/>
          <w:szCs w:val="28"/>
        </w:rPr>
        <w:t>2</w:t>
      </w:r>
      <w:r w:rsidR="007770FA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="00772000">
        <w:rPr>
          <w:sz w:val="28"/>
          <w:szCs w:val="28"/>
        </w:rPr>
        <w:t>26.05.2016</w:t>
      </w:r>
      <w:r w:rsidR="007770FA">
        <w:rPr>
          <w:sz w:val="28"/>
          <w:szCs w:val="28"/>
        </w:rPr>
        <w:t xml:space="preserve"> №</w:t>
      </w:r>
      <w:r w:rsidR="00DE3320">
        <w:rPr>
          <w:sz w:val="28"/>
          <w:szCs w:val="28"/>
        </w:rPr>
        <w:t xml:space="preserve"> 469</w:t>
      </w:r>
      <w:r w:rsidR="007770FA">
        <w:rPr>
          <w:sz w:val="28"/>
          <w:szCs w:val="28"/>
        </w:rPr>
        <w:t xml:space="preserve"> «Об общих требовани</w:t>
      </w:r>
      <w:r w:rsidR="00DE3320">
        <w:rPr>
          <w:sz w:val="28"/>
          <w:szCs w:val="28"/>
        </w:rPr>
        <w:t>ях</w:t>
      </w:r>
      <w:r w:rsidR="007770FA">
        <w:rPr>
          <w:sz w:val="28"/>
          <w:szCs w:val="28"/>
        </w:rPr>
        <w:t xml:space="preserve"> к методике прогнозирования поступлений </w:t>
      </w:r>
      <w:r w:rsidR="00DE3320">
        <w:rPr>
          <w:sz w:val="28"/>
          <w:szCs w:val="28"/>
        </w:rPr>
        <w:t>по источникам финансирования дефицита бюджета</w:t>
      </w:r>
      <w:r w:rsidR="001E672E">
        <w:rPr>
          <w:sz w:val="28"/>
          <w:szCs w:val="28"/>
        </w:rPr>
        <w:t>»</w:t>
      </w:r>
    </w:p>
    <w:p w:rsidR="001A3F5F" w:rsidRDefault="00A70C4C" w:rsidP="007F2CB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4F9C" w:rsidRPr="00A70C4C">
        <w:rPr>
          <w:b/>
          <w:sz w:val="28"/>
          <w:szCs w:val="28"/>
        </w:rPr>
        <w:t>риказываю</w:t>
      </w:r>
      <w:r w:rsidR="001A3F5F" w:rsidRPr="00A70C4C">
        <w:rPr>
          <w:b/>
          <w:sz w:val="28"/>
          <w:szCs w:val="28"/>
        </w:rPr>
        <w:t>:</w:t>
      </w:r>
    </w:p>
    <w:p w:rsidR="00B15353" w:rsidRDefault="003012CF" w:rsidP="001E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2155">
        <w:rPr>
          <w:sz w:val="28"/>
          <w:szCs w:val="28"/>
        </w:rPr>
        <w:t xml:space="preserve">. </w:t>
      </w:r>
      <w:r w:rsidR="001E672E">
        <w:rPr>
          <w:sz w:val="28"/>
          <w:szCs w:val="28"/>
        </w:rPr>
        <w:t>Утвердить методи</w:t>
      </w:r>
      <w:r w:rsidR="00B15353">
        <w:rPr>
          <w:sz w:val="28"/>
          <w:szCs w:val="28"/>
        </w:rPr>
        <w:t xml:space="preserve">ку прогнозирования поступлений </w:t>
      </w:r>
      <w:r w:rsidR="00DE3320">
        <w:rPr>
          <w:sz w:val="28"/>
          <w:szCs w:val="28"/>
        </w:rPr>
        <w:t xml:space="preserve">по источникам финансирования дефицита </w:t>
      </w:r>
      <w:r w:rsidR="002C6AF5">
        <w:rPr>
          <w:sz w:val="28"/>
          <w:szCs w:val="28"/>
        </w:rPr>
        <w:t>районного</w:t>
      </w:r>
      <w:r w:rsidR="007507C2">
        <w:rPr>
          <w:sz w:val="28"/>
          <w:szCs w:val="28"/>
        </w:rPr>
        <w:t xml:space="preserve"> </w:t>
      </w:r>
      <w:r w:rsidR="00DE3320">
        <w:rPr>
          <w:sz w:val="28"/>
          <w:szCs w:val="28"/>
        </w:rPr>
        <w:t>бюджета согласно приложению</w:t>
      </w:r>
      <w:r w:rsidR="00FE5DC2">
        <w:rPr>
          <w:sz w:val="28"/>
          <w:szCs w:val="28"/>
        </w:rPr>
        <w:t>.</w:t>
      </w:r>
    </w:p>
    <w:p w:rsidR="001E672E" w:rsidRPr="001A74D2" w:rsidRDefault="00C14FAA" w:rsidP="001E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3320" w:rsidRPr="00724703">
        <w:rPr>
          <w:sz w:val="28"/>
          <w:szCs w:val="28"/>
        </w:rPr>
        <w:t>Контроль за исполнением н</w:t>
      </w:r>
      <w:r w:rsidR="00DE3320">
        <w:rPr>
          <w:sz w:val="28"/>
          <w:szCs w:val="28"/>
        </w:rPr>
        <w:t>астоящего приказа оставляю за собой</w:t>
      </w:r>
      <w:r w:rsidR="00DE3320" w:rsidRPr="00724703">
        <w:rPr>
          <w:sz w:val="28"/>
          <w:szCs w:val="28"/>
        </w:rPr>
        <w:t>.</w:t>
      </w:r>
    </w:p>
    <w:p w:rsidR="001A3F5F" w:rsidRPr="003B0681" w:rsidRDefault="001A3F5F" w:rsidP="00C9630C">
      <w:pPr>
        <w:pStyle w:val="a8"/>
        <w:jc w:val="both"/>
      </w:pPr>
    </w:p>
    <w:p w:rsidR="00FE365E" w:rsidRPr="003B0681" w:rsidRDefault="00FE365E" w:rsidP="00C9630C">
      <w:pPr>
        <w:pStyle w:val="a8"/>
        <w:jc w:val="both"/>
      </w:pPr>
    </w:p>
    <w:p w:rsidR="00FE365E" w:rsidRPr="003B0681" w:rsidRDefault="00FE365E" w:rsidP="00C9630C">
      <w:pPr>
        <w:pStyle w:val="a8"/>
        <w:jc w:val="both"/>
      </w:pPr>
    </w:p>
    <w:p w:rsidR="00C16E8C" w:rsidRDefault="00AC5A19" w:rsidP="00AC5A19">
      <w:pPr>
        <w:rPr>
          <w:sz w:val="26"/>
          <w:szCs w:val="26"/>
        </w:rPr>
      </w:pPr>
      <w:r>
        <w:rPr>
          <w:sz w:val="28"/>
          <w:szCs w:val="28"/>
        </w:rPr>
        <w:t>И.о.н</w:t>
      </w:r>
      <w:r w:rsidR="002C6AF5">
        <w:rPr>
          <w:sz w:val="28"/>
          <w:szCs w:val="28"/>
        </w:rPr>
        <w:t>ачальник</w:t>
      </w:r>
      <w:r>
        <w:rPr>
          <w:sz w:val="28"/>
          <w:szCs w:val="28"/>
        </w:rPr>
        <w:t>а финансового</w:t>
      </w:r>
      <w:r w:rsidR="007507C2">
        <w:rPr>
          <w:sz w:val="28"/>
          <w:szCs w:val="28"/>
        </w:rPr>
        <w:t xml:space="preserve"> у</w:t>
      </w:r>
      <w:r w:rsidR="002C6AF5">
        <w:rPr>
          <w:sz w:val="28"/>
          <w:szCs w:val="28"/>
        </w:rPr>
        <w:t>правления</w:t>
      </w:r>
      <w:r w:rsidR="007507C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М.С.Ермоленко</w:t>
      </w: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Pr="003B0681" w:rsidRDefault="00FB48F6" w:rsidP="003E12DF">
      <w:pPr>
        <w:jc w:val="center"/>
        <w:rPr>
          <w:sz w:val="26"/>
          <w:szCs w:val="26"/>
        </w:rPr>
      </w:pPr>
    </w:p>
    <w:p w:rsidR="00F176D1" w:rsidRPr="003B0681" w:rsidRDefault="00F176D1" w:rsidP="009B7C91">
      <w:pPr>
        <w:rPr>
          <w:sz w:val="22"/>
          <w:szCs w:val="22"/>
        </w:rPr>
      </w:pPr>
    </w:p>
    <w:p w:rsidR="00895ADF" w:rsidRDefault="00895ADF" w:rsidP="00DF6DD7">
      <w:pPr>
        <w:pStyle w:val="a3"/>
        <w:ind w:left="6663" w:right="102"/>
        <w:jc w:val="left"/>
        <w:rPr>
          <w:b w:val="0"/>
          <w:szCs w:val="28"/>
        </w:rPr>
      </w:pPr>
    </w:p>
    <w:p w:rsidR="00403C81" w:rsidRDefault="00403C81" w:rsidP="00895ADF">
      <w:pPr>
        <w:pStyle w:val="a3"/>
        <w:ind w:left="5664" w:right="102"/>
        <w:jc w:val="left"/>
        <w:rPr>
          <w:b w:val="0"/>
          <w:szCs w:val="28"/>
        </w:rPr>
      </w:pPr>
    </w:p>
    <w:p w:rsidR="000A7B78" w:rsidRDefault="000A7B78" w:rsidP="00952927">
      <w:pPr>
        <w:pStyle w:val="a3"/>
        <w:ind w:left="5664" w:right="102"/>
        <w:jc w:val="right"/>
        <w:rPr>
          <w:b w:val="0"/>
          <w:szCs w:val="28"/>
        </w:rPr>
      </w:pPr>
    </w:p>
    <w:p w:rsidR="00DF6DD7" w:rsidRDefault="0040667B" w:rsidP="00952927">
      <w:pPr>
        <w:pStyle w:val="a3"/>
        <w:ind w:left="5664" w:right="102"/>
        <w:jc w:val="right"/>
        <w:rPr>
          <w:b w:val="0"/>
          <w:szCs w:val="28"/>
        </w:rPr>
      </w:pPr>
      <w:r w:rsidRPr="0040667B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 xml:space="preserve">к приказу </w:t>
      </w:r>
      <w:r w:rsidR="00895ADF">
        <w:rPr>
          <w:b w:val="0"/>
          <w:szCs w:val="28"/>
        </w:rPr>
        <w:t>ф</w:t>
      </w:r>
      <w:r w:rsidR="00AF148C">
        <w:rPr>
          <w:b w:val="0"/>
          <w:szCs w:val="28"/>
        </w:rPr>
        <w:t>инансового</w:t>
      </w:r>
      <w:r w:rsidR="00AC5A19">
        <w:rPr>
          <w:b w:val="0"/>
          <w:szCs w:val="28"/>
        </w:rPr>
        <w:t xml:space="preserve"> у</w:t>
      </w:r>
      <w:r w:rsidR="00AF148C">
        <w:rPr>
          <w:b w:val="0"/>
          <w:szCs w:val="28"/>
        </w:rPr>
        <w:t>правл</w:t>
      </w:r>
      <w:r w:rsidR="00AC5A19">
        <w:rPr>
          <w:b w:val="0"/>
          <w:szCs w:val="28"/>
        </w:rPr>
        <w:t>е</w:t>
      </w:r>
      <w:r w:rsidR="00AF148C">
        <w:rPr>
          <w:b w:val="0"/>
          <w:szCs w:val="28"/>
        </w:rPr>
        <w:t>ния</w:t>
      </w:r>
    </w:p>
    <w:p w:rsidR="00783AAF" w:rsidRPr="00AF148C" w:rsidRDefault="00AF148C" w:rsidP="00952927">
      <w:pPr>
        <w:pStyle w:val="a3"/>
        <w:ind w:left="5664" w:right="102"/>
        <w:jc w:val="right"/>
        <w:rPr>
          <w:b w:val="0"/>
          <w:szCs w:val="28"/>
        </w:rPr>
      </w:pPr>
      <w:r w:rsidRPr="00AF148C">
        <w:rPr>
          <w:b w:val="0"/>
          <w:szCs w:val="28"/>
        </w:rPr>
        <w:t xml:space="preserve">№ </w:t>
      </w:r>
      <w:r w:rsidR="00AC5A19">
        <w:rPr>
          <w:b w:val="0"/>
          <w:szCs w:val="28"/>
        </w:rPr>
        <w:t>87 о</w:t>
      </w:r>
      <w:r w:rsidR="00783AAF">
        <w:rPr>
          <w:b w:val="0"/>
          <w:szCs w:val="28"/>
        </w:rPr>
        <w:t>т</w:t>
      </w:r>
      <w:r w:rsidR="00AC5A19">
        <w:rPr>
          <w:b w:val="0"/>
          <w:szCs w:val="28"/>
        </w:rPr>
        <w:t xml:space="preserve"> 20.10.2016</w:t>
      </w:r>
    </w:p>
    <w:p w:rsidR="00AF148C" w:rsidRPr="00AF148C" w:rsidRDefault="00AF148C" w:rsidP="00E56DF9">
      <w:pPr>
        <w:pStyle w:val="a3"/>
        <w:ind w:left="6663" w:right="102"/>
        <w:jc w:val="left"/>
        <w:rPr>
          <w:szCs w:val="28"/>
        </w:rPr>
      </w:pPr>
    </w:p>
    <w:p w:rsidR="0040667B" w:rsidRPr="0040667B" w:rsidRDefault="0040667B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67B">
        <w:rPr>
          <w:rFonts w:ascii="Times New Roman" w:hAnsi="Times New Roman" w:cs="Times New Roman"/>
          <w:sz w:val="24"/>
          <w:szCs w:val="24"/>
        </w:rPr>
        <w:t>МЕТОДИ</w:t>
      </w:r>
      <w:r w:rsidR="00B15353">
        <w:rPr>
          <w:rFonts w:ascii="Times New Roman" w:hAnsi="Times New Roman" w:cs="Times New Roman"/>
          <w:sz w:val="24"/>
          <w:szCs w:val="24"/>
        </w:rPr>
        <w:t>КА ПРОГНОЗИРОВАНИЯ</w:t>
      </w:r>
    </w:p>
    <w:p w:rsidR="00403C81" w:rsidRDefault="00B15353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ПОСТУПЛЕНИЙ</w:t>
      </w:r>
      <w:r w:rsidR="00403C81">
        <w:rPr>
          <w:rFonts w:ascii="Times New Roman" w:hAnsi="Times New Roman" w:cs="Times New Roman"/>
          <w:sz w:val="24"/>
          <w:szCs w:val="24"/>
        </w:rPr>
        <w:t xml:space="preserve"> </w:t>
      </w:r>
      <w:r w:rsidR="00FB48F6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</w:t>
      </w:r>
    </w:p>
    <w:p w:rsidR="0040667B" w:rsidRDefault="00FB48F6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AF148C">
        <w:rPr>
          <w:rFonts w:ascii="Times New Roman" w:hAnsi="Times New Roman" w:cs="Times New Roman"/>
          <w:sz w:val="24"/>
          <w:szCs w:val="24"/>
        </w:rPr>
        <w:t>РАЙОННОГО БЮД</w:t>
      </w:r>
      <w:r>
        <w:rPr>
          <w:rFonts w:ascii="Times New Roman" w:hAnsi="Times New Roman" w:cs="Times New Roman"/>
          <w:sz w:val="24"/>
          <w:szCs w:val="24"/>
        </w:rPr>
        <w:t>ЖЕТА</w:t>
      </w:r>
    </w:p>
    <w:p w:rsidR="00FB48F6" w:rsidRDefault="00FB48F6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6DF9" w:rsidRPr="00E56DF9" w:rsidRDefault="00BC5A5B" w:rsidP="00284D6B">
      <w:pPr>
        <w:pStyle w:val="a8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E56DF9" w:rsidRPr="00E56DF9">
        <w:rPr>
          <w:sz w:val="28"/>
          <w:szCs w:val="28"/>
        </w:rPr>
        <w:t xml:space="preserve">етодика </w:t>
      </w:r>
      <w:r w:rsidRPr="00E56DF9">
        <w:rPr>
          <w:sz w:val="28"/>
          <w:szCs w:val="28"/>
        </w:rPr>
        <w:t xml:space="preserve">прогнозирования поступлений по источникам финансирования дефицита </w:t>
      </w:r>
      <w:r w:rsidR="00AF148C">
        <w:rPr>
          <w:sz w:val="28"/>
          <w:szCs w:val="28"/>
        </w:rPr>
        <w:t>районного</w:t>
      </w:r>
      <w:r w:rsidRPr="00E56DF9">
        <w:rPr>
          <w:sz w:val="28"/>
          <w:szCs w:val="28"/>
        </w:rPr>
        <w:t xml:space="preserve"> бюджета </w:t>
      </w:r>
      <w:r w:rsidR="00E56DF9" w:rsidRPr="00E56DF9">
        <w:rPr>
          <w:sz w:val="28"/>
          <w:szCs w:val="28"/>
        </w:rPr>
        <w:t xml:space="preserve">(далее – </w:t>
      </w:r>
      <w:r w:rsidR="00E71138">
        <w:rPr>
          <w:sz w:val="28"/>
          <w:szCs w:val="28"/>
        </w:rPr>
        <w:t>Методика</w:t>
      </w:r>
      <w:r w:rsidR="00E56DF9" w:rsidRPr="00E56DF9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порядок расчета прогнозных объемов возможного привлечения новых долговых обязательств</w:t>
      </w:r>
      <w:r w:rsidR="00E56DF9" w:rsidRPr="00E56DF9">
        <w:rPr>
          <w:sz w:val="28"/>
          <w:szCs w:val="28"/>
        </w:rPr>
        <w:t xml:space="preserve">, </w:t>
      </w:r>
      <w:r w:rsidR="009A2734">
        <w:rPr>
          <w:sz w:val="28"/>
          <w:szCs w:val="28"/>
        </w:rPr>
        <w:t xml:space="preserve">а также поступлений по иным источникам финансирования дефицита </w:t>
      </w:r>
      <w:r w:rsidR="00AF148C">
        <w:rPr>
          <w:sz w:val="28"/>
          <w:szCs w:val="28"/>
        </w:rPr>
        <w:t>районного</w:t>
      </w:r>
      <w:r w:rsidR="009A2734">
        <w:rPr>
          <w:sz w:val="28"/>
          <w:szCs w:val="28"/>
        </w:rPr>
        <w:t xml:space="preserve"> бюджета, </w:t>
      </w:r>
      <w:r w:rsidR="00E56DF9" w:rsidRPr="00E56DF9">
        <w:rPr>
          <w:sz w:val="28"/>
          <w:szCs w:val="28"/>
        </w:rPr>
        <w:t xml:space="preserve">главным администратором которых является </w:t>
      </w:r>
      <w:r w:rsidR="00AF148C">
        <w:rPr>
          <w:sz w:val="28"/>
          <w:szCs w:val="28"/>
        </w:rPr>
        <w:t>Финансовое управление Администрации Ивановского района</w:t>
      </w:r>
      <w:r w:rsidR="00E56DF9" w:rsidRPr="00E56DF9">
        <w:rPr>
          <w:sz w:val="28"/>
          <w:szCs w:val="28"/>
        </w:rPr>
        <w:t xml:space="preserve"> (далее – главный администратор).</w:t>
      </w:r>
    </w:p>
    <w:p w:rsidR="00E56DF9" w:rsidRPr="00E56DF9" w:rsidRDefault="00E56DF9" w:rsidP="00284D6B">
      <w:pPr>
        <w:pStyle w:val="a8"/>
        <w:ind w:left="0" w:firstLine="992"/>
        <w:jc w:val="both"/>
        <w:rPr>
          <w:sz w:val="28"/>
          <w:szCs w:val="28"/>
        </w:rPr>
      </w:pPr>
      <w:r w:rsidRPr="00E56DF9">
        <w:rPr>
          <w:sz w:val="28"/>
          <w:szCs w:val="28"/>
        </w:rPr>
        <w:t xml:space="preserve">2. Перечень поступлений по источникам финансирования дефицита </w:t>
      </w:r>
      <w:r w:rsidR="00AF148C">
        <w:rPr>
          <w:sz w:val="28"/>
          <w:szCs w:val="28"/>
        </w:rPr>
        <w:t xml:space="preserve">районного </w:t>
      </w:r>
      <w:r w:rsidRPr="00E56DF9">
        <w:rPr>
          <w:sz w:val="28"/>
          <w:szCs w:val="28"/>
        </w:rPr>
        <w:t xml:space="preserve"> бюджета, в отношении которых главный администратор выполняет бюджетные полномочия: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6"/>
        <w:gridCol w:w="5680"/>
      </w:tblGrid>
      <w:tr w:rsidR="00783AAF" w:rsidRPr="0023627A" w:rsidTr="007B26C1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F" w:rsidRPr="0023627A" w:rsidRDefault="00914BF7" w:rsidP="00A97231">
            <w:pPr>
              <w:jc w:val="center"/>
            </w:pPr>
            <w:r w:rsidRPr="00E56DF9">
              <w:rPr>
                <w:sz w:val="28"/>
                <w:szCs w:val="28"/>
              </w:rPr>
              <w:t>Код</w:t>
            </w:r>
            <w:r w:rsidR="00403C81">
              <w:rPr>
                <w:sz w:val="28"/>
                <w:szCs w:val="28"/>
              </w:rPr>
              <w:t xml:space="preserve"> </w:t>
            </w:r>
            <w:r w:rsidRPr="00E56DF9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F" w:rsidRPr="00914BF7" w:rsidRDefault="00914BF7" w:rsidP="00914BF7">
            <w:pPr>
              <w:jc w:val="center"/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Наименование</w:t>
            </w:r>
          </w:p>
        </w:tc>
      </w:tr>
      <w:tr w:rsidR="007B26C1" w:rsidRPr="0023627A" w:rsidTr="007B26C1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A97231">
            <w:pPr>
              <w:jc w:val="center"/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 xml:space="preserve">00401 02 00 </w:t>
            </w:r>
            <w:proofErr w:type="spellStart"/>
            <w:r w:rsidRPr="00914BF7">
              <w:rPr>
                <w:sz w:val="28"/>
                <w:szCs w:val="28"/>
              </w:rPr>
              <w:t>00</w:t>
            </w:r>
            <w:proofErr w:type="spellEnd"/>
            <w:r w:rsidRPr="00914BF7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A97231">
            <w:pPr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Получение кредитов от кредитных организаций  бюджетом муниципального района в валюте Российской Федерации</w:t>
            </w:r>
          </w:p>
        </w:tc>
      </w:tr>
      <w:tr w:rsidR="007B26C1" w:rsidRPr="00FB4FEB" w:rsidTr="007B26C1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A9723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00401 03 01 00 05 0000 710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7B26C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</w:tbl>
    <w:p w:rsidR="003538AE" w:rsidRDefault="003538AE" w:rsidP="00284D6B">
      <w:pPr>
        <w:pStyle w:val="a8"/>
        <w:ind w:left="0" w:firstLine="993"/>
        <w:contextualSpacing/>
        <w:jc w:val="both"/>
        <w:rPr>
          <w:sz w:val="28"/>
          <w:szCs w:val="28"/>
        </w:rPr>
      </w:pPr>
    </w:p>
    <w:p w:rsidR="000B1FC8" w:rsidRPr="000B1FC8" w:rsidRDefault="00403C81" w:rsidP="000B1FC8">
      <w:pPr>
        <w:pStyle w:val="a8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68CF">
        <w:rPr>
          <w:sz w:val="28"/>
          <w:szCs w:val="28"/>
        </w:rPr>
        <w:t>3</w:t>
      </w:r>
      <w:r w:rsidR="00700B3C" w:rsidRPr="000B1FC8">
        <w:rPr>
          <w:sz w:val="28"/>
          <w:szCs w:val="28"/>
        </w:rPr>
        <w:t>. Расчет объема возможн</w:t>
      </w:r>
      <w:r w:rsidR="00F968CF">
        <w:rPr>
          <w:sz w:val="28"/>
          <w:szCs w:val="28"/>
        </w:rPr>
        <w:t xml:space="preserve">ого привлечения новых долговых обязательств (далее – объем возможных </w:t>
      </w:r>
      <w:r w:rsidR="00700B3C" w:rsidRPr="000B1FC8">
        <w:rPr>
          <w:sz w:val="28"/>
          <w:szCs w:val="28"/>
        </w:rPr>
        <w:t xml:space="preserve"> заимствований</w:t>
      </w:r>
      <w:r w:rsidR="00F968CF">
        <w:rPr>
          <w:sz w:val="28"/>
          <w:szCs w:val="28"/>
        </w:rPr>
        <w:t>)</w:t>
      </w:r>
      <w:r w:rsidR="00700B3C" w:rsidRPr="000B1FC8">
        <w:rPr>
          <w:sz w:val="28"/>
          <w:szCs w:val="28"/>
        </w:rPr>
        <w:t xml:space="preserve"> и прогнозного объема поступлений по иным источникам финансирования дефицита </w:t>
      </w:r>
      <w:r w:rsidR="0034237D">
        <w:rPr>
          <w:sz w:val="28"/>
          <w:szCs w:val="28"/>
        </w:rPr>
        <w:t xml:space="preserve">районного </w:t>
      </w:r>
      <w:r w:rsidR="00700B3C" w:rsidRPr="000B1FC8">
        <w:rPr>
          <w:sz w:val="28"/>
          <w:szCs w:val="28"/>
        </w:rPr>
        <w:t xml:space="preserve">бюджета  производится при формировании бюджета  на очередной финансовый год и плановый период, а также при его уточнении. Обновление указанных расчетов может производиться по мере необходимости в течение текущего финансового года с учетом фактического исполнения </w:t>
      </w:r>
      <w:r w:rsidR="000B1FC8" w:rsidRPr="000B1FC8">
        <w:rPr>
          <w:sz w:val="28"/>
          <w:szCs w:val="28"/>
        </w:rPr>
        <w:t>областного</w:t>
      </w:r>
      <w:r w:rsidR="00700B3C" w:rsidRPr="000B1FC8">
        <w:rPr>
          <w:sz w:val="28"/>
          <w:szCs w:val="28"/>
        </w:rPr>
        <w:t xml:space="preserve"> бюджета. </w:t>
      </w:r>
    </w:p>
    <w:p w:rsidR="000B1FC8" w:rsidRPr="00971D61" w:rsidRDefault="00F968CF" w:rsidP="00700B3C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B3C" w:rsidRPr="00971D61">
        <w:rPr>
          <w:sz w:val="28"/>
          <w:szCs w:val="28"/>
        </w:rPr>
        <w:t>.При планировании возможных заимствований учитываются  ограничения, установленные Бюджетны</w:t>
      </w:r>
      <w:r>
        <w:rPr>
          <w:sz w:val="28"/>
          <w:szCs w:val="28"/>
        </w:rPr>
        <w:t>м кодексом Российской Федерации.</w:t>
      </w:r>
    </w:p>
    <w:p w:rsidR="00700B3C" w:rsidRDefault="00F968CF" w:rsidP="00700B3C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B3C" w:rsidRPr="00971D61">
        <w:rPr>
          <w:sz w:val="28"/>
          <w:szCs w:val="28"/>
        </w:rPr>
        <w:t xml:space="preserve">. Предельный объем возможных заимствований </w:t>
      </w:r>
      <w:r w:rsidR="0034237D">
        <w:rPr>
          <w:sz w:val="28"/>
          <w:szCs w:val="28"/>
        </w:rPr>
        <w:t>районного бюджета</w:t>
      </w:r>
      <w:r w:rsidR="00700B3C" w:rsidRPr="00971D61">
        <w:rPr>
          <w:sz w:val="28"/>
          <w:szCs w:val="28"/>
        </w:rPr>
        <w:t xml:space="preserve"> определяется исходя из объема </w:t>
      </w:r>
      <w:r w:rsidR="0034237D">
        <w:rPr>
          <w:sz w:val="28"/>
          <w:szCs w:val="28"/>
        </w:rPr>
        <w:t>муниципального долга Ивановского района</w:t>
      </w:r>
      <w:r w:rsidR="00700B3C" w:rsidRPr="00971D61">
        <w:rPr>
          <w:sz w:val="28"/>
          <w:szCs w:val="28"/>
        </w:rPr>
        <w:t xml:space="preserve">, </w:t>
      </w:r>
      <w:r w:rsidR="0034237D">
        <w:rPr>
          <w:sz w:val="28"/>
          <w:szCs w:val="28"/>
        </w:rPr>
        <w:t xml:space="preserve">при котором соотношение объема муниципального </w:t>
      </w:r>
      <w:r w:rsidR="00700B3C" w:rsidRPr="00971D61">
        <w:rPr>
          <w:sz w:val="28"/>
          <w:szCs w:val="28"/>
        </w:rPr>
        <w:t xml:space="preserve">долга, в том числе задолженности по кредитам, привлеченным от кредитных организаций, с общим годовым объемом доходов </w:t>
      </w:r>
      <w:r w:rsidR="0034237D">
        <w:rPr>
          <w:sz w:val="28"/>
          <w:szCs w:val="28"/>
        </w:rPr>
        <w:t>районного</w:t>
      </w:r>
      <w:r w:rsidR="00700B3C" w:rsidRPr="00971D61">
        <w:rPr>
          <w:sz w:val="28"/>
          <w:szCs w:val="28"/>
        </w:rPr>
        <w:t xml:space="preserve"> бюджета без учета безвозмездных поступлений будет соответствовать ограничениям, установленным Соглашениями.</w:t>
      </w:r>
    </w:p>
    <w:p w:rsidR="00E56DF9" w:rsidRPr="00E56DF9" w:rsidRDefault="00F968CF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56DF9" w:rsidRPr="00E56DF9">
        <w:rPr>
          <w:sz w:val="28"/>
          <w:szCs w:val="28"/>
        </w:rPr>
        <w:t xml:space="preserve">. </w:t>
      </w:r>
      <w:r w:rsidR="005764B9" w:rsidRPr="000B1FC8">
        <w:rPr>
          <w:sz w:val="28"/>
          <w:szCs w:val="28"/>
        </w:rPr>
        <w:t xml:space="preserve">Расчет объема возможных заимствований и прогнозного объема поступлений по иным источникам финансирования дефицита </w:t>
      </w:r>
      <w:r w:rsidR="000E2A61">
        <w:rPr>
          <w:sz w:val="28"/>
          <w:szCs w:val="28"/>
        </w:rPr>
        <w:t>районного</w:t>
      </w:r>
      <w:r w:rsidR="005764B9">
        <w:rPr>
          <w:sz w:val="28"/>
          <w:szCs w:val="28"/>
        </w:rPr>
        <w:t xml:space="preserve"> бюджета </w:t>
      </w:r>
      <w:r w:rsidR="00E56DF9" w:rsidRPr="00E56DF9">
        <w:rPr>
          <w:sz w:val="28"/>
          <w:szCs w:val="28"/>
        </w:rPr>
        <w:t xml:space="preserve">осуществляется в следующем порядке: </w:t>
      </w:r>
    </w:p>
    <w:p w:rsidR="00F70123" w:rsidRDefault="00F968CF" w:rsidP="00F70123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DF9" w:rsidRPr="00E56DF9">
        <w:rPr>
          <w:sz w:val="28"/>
          <w:szCs w:val="28"/>
        </w:rPr>
        <w:t xml:space="preserve">. </w:t>
      </w:r>
      <w:r w:rsidR="00F70123" w:rsidRPr="00F70123">
        <w:rPr>
          <w:sz w:val="28"/>
          <w:szCs w:val="28"/>
        </w:rPr>
        <w:t xml:space="preserve">Объем возможного </w:t>
      </w:r>
      <w:r w:rsidR="005764B9">
        <w:rPr>
          <w:sz w:val="28"/>
          <w:szCs w:val="28"/>
        </w:rPr>
        <w:t xml:space="preserve">получения </w:t>
      </w:r>
      <w:r w:rsidR="00F70123" w:rsidRPr="00F70123">
        <w:rPr>
          <w:sz w:val="28"/>
          <w:szCs w:val="28"/>
        </w:rPr>
        <w:t xml:space="preserve"> кредитов от кредитных организаций рассчитывается по итогам анализа конъюнктуры рынка кредитования</w:t>
      </w:r>
      <w:r w:rsidR="00F70123">
        <w:rPr>
          <w:sz w:val="28"/>
          <w:szCs w:val="28"/>
        </w:rPr>
        <w:t>,</w:t>
      </w:r>
      <w:r w:rsidR="00F70123" w:rsidRPr="00F70123">
        <w:rPr>
          <w:sz w:val="28"/>
          <w:szCs w:val="28"/>
        </w:rPr>
        <w:t xml:space="preserve"> с использованием метода прямого счета исходя из условий действующих кредитных договоров и планируемых к заключению в соответствующем финансовом году </w:t>
      </w:r>
      <w:r w:rsidR="00F70123">
        <w:rPr>
          <w:sz w:val="28"/>
          <w:szCs w:val="28"/>
        </w:rPr>
        <w:t>по</w:t>
      </w:r>
      <w:r w:rsidR="00F70123" w:rsidRPr="00F70123">
        <w:rPr>
          <w:sz w:val="28"/>
          <w:szCs w:val="28"/>
        </w:rPr>
        <w:t xml:space="preserve"> формуле:</w:t>
      </w:r>
    </w:p>
    <w:p w:rsidR="00F70123" w:rsidRDefault="00F70123" w:rsidP="00F70123">
      <w:pPr>
        <w:pStyle w:val="a8"/>
        <w:ind w:left="0" w:firstLine="851"/>
        <w:contextualSpacing/>
        <w:jc w:val="both"/>
        <w:rPr>
          <w:sz w:val="28"/>
          <w:szCs w:val="28"/>
        </w:rPr>
      </w:pPr>
    </w:p>
    <w:p w:rsidR="00BD34D4" w:rsidRDefault="00BD34D4" w:rsidP="00BD34D4">
      <w:pPr>
        <w:pStyle w:val="a8"/>
        <w:ind w:left="0" w:firstLine="851"/>
        <w:contextualSpacing/>
        <w:jc w:val="center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Пкр</w:t>
      </w:r>
      <w:proofErr w:type="spellEnd"/>
      <w:r w:rsidRPr="00BD34D4">
        <w:rPr>
          <w:sz w:val="28"/>
          <w:szCs w:val="28"/>
        </w:rPr>
        <w:t xml:space="preserve"> = </w:t>
      </w:r>
      <w:proofErr w:type="spellStart"/>
      <w:r w:rsidRPr="00BD34D4">
        <w:rPr>
          <w:sz w:val="28"/>
          <w:szCs w:val="28"/>
        </w:rPr>
        <w:t>Ккр</w:t>
      </w:r>
      <w:proofErr w:type="spellEnd"/>
      <w:r w:rsidRPr="00BD34D4">
        <w:rPr>
          <w:sz w:val="28"/>
          <w:szCs w:val="28"/>
        </w:rPr>
        <w:t xml:space="preserve"> </w:t>
      </w:r>
      <w:proofErr w:type="spellStart"/>
      <w:r w:rsidRPr="00BD34D4">
        <w:rPr>
          <w:sz w:val="28"/>
          <w:szCs w:val="28"/>
        </w:rPr>
        <w:t>x</w:t>
      </w:r>
      <w:proofErr w:type="spellEnd"/>
      <w:r w:rsidRPr="00BD34D4">
        <w:rPr>
          <w:sz w:val="28"/>
          <w:szCs w:val="28"/>
        </w:rPr>
        <w:t xml:space="preserve"> (Д - БП) – </w:t>
      </w:r>
      <w:proofErr w:type="spellStart"/>
      <w:r w:rsidRPr="00BD34D4">
        <w:rPr>
          <w:sz w:val="28"/>
          <w:szCs w:val="28"/>
        </w:rPr>
        <w:t>ЗКр</w:t>
      </w:r>
      <w:proofErr w:type="spellEnd"/>
      <w:r w:rsidRPr="00BD34D4">
        <w:rPr>
          <w:sz w:val="28"/>
          <w:szCs w:val="28"/>
        </w:rPr>
        <w:t xml:space="preserve"> + </w:t>
      </w:r>
      <w:proofErr w:type="spellStart"/>
      <w:r w:rsidRPr="00BD34D4">
        <w:rPr>
          <w:sz w:val="28"/>
          <w:szCs w:val="28"/>
        </w:rPr>
        <w:t>ДОкр</w:t>
      </w:r>
      <w:proofErr w:type="spellEnd"/>
      <w:r w:rsidRPr="00BD34D4">
        <w:rPr>
          <w:sz w:val="28"/>
          <w:szCs w:val="28"/>
        </w:rPr>
        <w:t>,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 w:rsidRPr="00BD34D4">
        <w:rPr>
          <w:sz w:val="28"/>
          <w:szCs w:val="28"/>
        </w:rPr>
        <w:t xml:space="preserve">где: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Пкр</w:t>
      </w:r>
      <w:proofErr w:type="spellEnd"/>
      <w:r w:rsidRPr="00BD34D4">
        <w:rPr>
          <w:sz w:val="28"/>
          <w:szCs w:val="28"/>
        </w:rPr>
        <w:t xml:space="preserve"> - объем возможного </w:t>
      </w:r>
      <w:r w:rsidR="005764B9">
        <w:rPr>
          <w:sz w:val="28"/>
          <w:szCs w:val="28"/>
        </w:rPr>
        <w:t>получения</w:t>
      </w:r>
      <w:r w:rsidRPr="00BD34D4">
        <w:rPr>
          <w:sz w:val="28"/>
          <w:szCs w:val="28"/>
        </w:rPr>
        <w:t xml:space="preserve"> кредитов от кредитных организаций;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Ккр</w:t>
      </w:r>
      <w:proofErr w:type="spellEnd"/>
      <w:r w:rsidRPr="00BD34D4">
        <w:rPr>
          <w:sz w:val="28"/>
          <w:szCs w:val="28"/>
        </w:rPr>
        <w:t xml:space="preserve"> – коэффициент, учитывающий предельный уровень долговой нагрузки </w:t>
      </w:r>
      <w:r w:rsidR="000E2A61">
        <w:rPr>
          <w:sz w:val="28"/>
          <w:szCs w:val="28"/>
        </w:rPr>
        <w:t>районного</w:t>
      </w:r>
      <w:r w:rsidRPr="00BD34D4">
        <w:rPr>
          <w:sz w:val="28"/>
          <w:szCs w:val="28"/>
        </w:rPr>
        <w:t xml:space="preserve"> бюджета по кредитам, </w:t>
      </w:r>
      <w:r w:rsidR="005764B9">
        <w:rPr>
          <w:sz w:val="28"/>
          <w:szCs w:val="28"/>
        </w:rPr>
        <w:t>полученным</w:t>
      </w:r>
      <w:r w:rsidRPr="00BD34D4">
        <w:rPr>
          <w:sz w:val="28"/>
          <w:szCs w:val="28"/>
        </w:rPr>
        <w:t xml:space="preserve"> от кредитных организаций, установленный Соглашениями;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 w:rsidRPr="00BD34D4">
        <w:rPr>
          <w:sz w:val="28"/>
          <w:szCs w:val="28"/>
        </w:rPr>
        <w:t xml:space="preserve">Д – утвержденный или прогнозируемый годовой объем доходов </w:t>
      </w:r>
      <w:r w:rsidR="000E2A61">
        <w:rPr>
          <w:sz w:val="28"/>
          <w:szCs w:val="28"/>
        </w:rPr>
        <w:t>районного</w:t>
      </w:r>
      <w:r w:rsidRPr="00BD34D4">
        <w:rPr>
          <w:sz w:val="28"/>
          <w:szCs w:val="28"/>
        </w:rPr>
        <w:t xml:space="preserve"> бюджета;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 w:rsidRPr="00BD34D4">
        <w:rPr>
          <w:sz w:val="28"/>
          <w:szCs w:val="28"/>
        </w:rPr>
        <w:t xml:space="preserve"> БП - утвержденный или прогнозируемый годовой объем безвозмездных поступлений в </w:t>
      </w:r>
      <w:r w:rsidR="000E2A61">
        <w:rPr>
          <w:sz w:val="28"/>
          <w:szCs w:val="28"/>
        </w:rPr>
        <w:t xml:space="preserve">районный </w:t>
      </w:r>
      <w:r w:rsidRPr="00BD34D4">
        <w:rPr>
          <w:sz w:val="28"/>
          <w:szCs w:val="28"/>
        </w:rPr>
        <w:t>бюджет</w:t>
      </w:r>
      <w:r>
        <w:rPr>
          <w:sz w:val="28"/>
          <w:szCs w:val="28"/>
        </w:rPr>
        <w:t>;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ЗКр</w:t>
      </w:r>
      <w:proofErr w:type="spellEnd"/>
      <w:r w:rsidRPr="00BD34D4">
        <w:rPr>
          <w:sz w:val="28"/>
          <w:szCs w:val="28"/>
        </w:rPr>
        <w:t xml:space="preserve"> – задолженность по кредитам, </w:t>
      </w:r>
      <w:r w:rsidR="005764B9">
        <w:rPr>
          <w:sz w:val="28"/>
          <w:szCs w:val="28"/>
        </w:rPr>
        <w:t>полученным</w:t>
      </w:r>
      <w:r w:rsidRPr="00BD34D4">
        <w:rPr>
          <w:sz w:val="28"/>
          <w:szCs w:val="28"/>
        </w:rPr>
        <w:t xml:space="preserve"> от кредитных организаций, на начало соответствующего финансового года;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ДОкр</w:t>
      </w:r>
      <w:proofErr w:type="spellEnd"/>
      <w:r w:rsidRPr="00BD34D4">
        <w:rPr>
          <w:sz w:val="28"/>
          <w:szCs w:val="28"/>
        </w:rPr>
        <w:t xml:space="preserve"> - д</w:t>
      </w:r>
      <w:r>
        <w:rPr>
          <w:sz w:val="28"/>
          <w:szCs w:val="28"/>
        </w:rPr>
        <w:t>олговые обязательства</w:t>
      </w:r>
      <w:r w:rsidR="00952927">
        <w:rPr>
          <w:sz w:val="28"/>
          <w:szCs w:val="28"/>
        </w:rPr>
        <w:t xml:space="preserve"> </w:t>
      </w:r>
      <w:r w:rsidR="000E2A61">
        <w:rPr>
          <w:sz w:val="28"/>
          <w:szCs w:val="28"/>
        </w:rPr>
        <w:t>района</w:t>
      </w:r>
      <w:r w:rsidRPr="00BD34D4">
        <w:rPr>
          <w:sz w:val="28"/>
          <w:szCs w:val="28"/>
        </w:rPr>
        <w:t xml:space="preserve"> по кредитам, </w:t>
      </w:r>
      <w:r w:rsidR="005764B9">
        <w:rPr>
          <w:sz w:val="28"/>
          <w:szCs w:val="28"/>
        </w:rPr>
        <w:t>полученным</w:t>
      </w:r>
      <w:r w:rsidRPr="00BD34D4">
        <w:rPr>
          <w:sz w:val="28"/>
          <w:szCs w:val="28"/>
        </w:rPr>
        <w:t xml:space="preserve"> от кредитных организаций, со сроком погашения в соответствующем финансовом году.</w:t>
      </w:r>
    </w:p>
    <w:p w:rsidR="005764B9" w:rsidRDefault="00F968CF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5F2D" w:rsidRPr="00EA5F2D">
        <w:rPr>
          <w:sz w:val="28"/>
          <w:szCs w:val="28"/>
        </w:rPr>
        <w:t xml:space="preserve">Объем возможного </w:t>
      </w:r>
      <w:r w:rsidR="005764B9">
        <w:rPr>
          <w:sz w:val="28"/>
          <w:szCs w:val="28"/>
        </w:rPr>
        <w:t>получения</w:t>
      </w:r>
      <w:r w:rsidR="00952927">
        <w:rPr>
          <w:sz w:val="28"/>
          <w:szCs w:val="28"/>
        </w:rPr>
        <w:t xml:space="preserve"> </w:t>
      </w:r>
      <w:r w:rsidR="00EA5F2D" w:rsidRPr="00EA5F2D">
        <w:rPr>
          <w:sz w:val="28"/>
          <w:szCs w:val="28"/>
        </w:rPr>
        <w:t xml:space="preserve">кредитов </w:t>
      </w:r>
      <w:r w:rsidR="005764B9">
        <w:rPr>
          <w:sz w:val="28"/>
          <w:szCs w:val="28"/>
        </w:rPr>
        <w:t xml:space="preserve">от других бюджетов бюджетной системы Российской Федерации (далее </w:t>
      </w:r>
      <w:r w:rsidR="00AA3614">
        <w:rPr>
          <w:sz w:val="28"/>
          <w:szCs w:val="28"/>
        </w:rPr>
        <w:t xml:space="preserve">- </w:t>
      </w:r>
      <w:r w:rsidR="005764B9">
        <w:rPr>
          <w:sz w:val="28"/>
          <w:szCs w:val="28"/>
        </w:rPr>
        <w:t xml:space="preserve">бюджетные кредиты </w:t>
      </w:r>
      <w:r w:rsidR="00EA5F2D" w:rsidRPr="00EA5F2D">
        <w:rPr>
          <w:sz w:val="28"/>
          <w:szCs w:val="28"/>
        </w:rPr>
        <w:t xml:space="preserve">из </w:t>
      </w:r>
      <w:r w:rsidR="000E2A61">
        <w:rPr>
          <w:sz w:val="28"/>
          <w:szCs w:val="28"/>
        </w:rPr>
        <w:t>областного бюджета</w:t>
      </w:r>
      <w:r w:rsidR="005764B9">
        <w:rPr>
          <w:sz w:val="28"/>
          <w:szCs w:val="28"/>
        </w:rPr>
        <w:t>)</w:t>
      </w:r>
      <w:r w:rsidR="00EA5F2D" w:rsidRPr="00EA5F2D">
        <w:rPr>
          <w:sz w:val="28"/>
          <w:szCs w:val="28"/>
        </w:rPr>
        <w:t xml:space="preserve"> определяется в соответствии с распределением бюджетных кредитов бюджетам субъектов Российской Федерации, рассчитанным согласно методикам, применяемым Минфином России, по одной из которых расчет лимитов осуществляется с использованием метода прямого счета исходя из условий действующих соглашений о получении бюджетных кредитов из федерального бюджета и планируемых к заключению (при условии распределения бюджетных кредитов на федеральном уровне) в соответствующем фи</w:t>
      </w:r>
      <w:r w:rsidR="00EA5F2D">
        <w:rPr>
          <w:sz w:val="28"/>
          <w:szCs w:val="28"/>
        </w:rPr>
        <w:t>нансовом году по</w:t>
      </w:r>
      <w:r w:rsidR="00EA5F2D" w:rsidRPr="00EA5F2D">
        <w:rPr>
          <w:sz w:val="28"/>
          <w:szCs w:val="28"/>
        </w:rPr>
        <w:t xml:space="preserve"> формуле:</w:t>
      </w: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</w:p>
    <w:p w:rsidR="00EA5F2D" w:rsidRDefault="00EA5F2D" w:rsidP="00EA5F2D">
      <w:pPr>
        <w:pStyle w:val="a8"/>
        <w:ind w:left="0" w:firstLine="851"/>
        <w:contextualSpacing/>
        <w:jc w:val="center"/>
        <w:rPr>
          <w:sz w:val="28"/>
          <w:szCs w:val="28"/>
        </w:rPr>
      </w:pPr>
      <w:proofErr w:type="spellStart"/>
      <w:r w:rsidRPr="00EA5F2D">
        <w:rPr>
          <w:sz w:val="28"/>
          <w:szCs w:val="28"/>
        </w:rPr>
        <w:t>Пбкр</w:t>
      </w:r>
      <w:proofErr w:type="spellEnd"/>
      <w:r w:rsidRPr="00EA5F2D">
        <w:rPr>
          <w:sz w:val="28"/>
          <w:szCs w:val="28"/>
        </w:rPr>
        <w:t xml:space="preserve"> = </w:t>
      </w:r>
      <w:proofErr w:type="spellStart"/>
      <w:r w:rsidRPr="00EA5F2D">
        <w:rPr>
          <w:sz w:val="28"/>
          <w:szCs w:val="28"/>
        </w:rPr>
        <w:t>Зп</w:t>
      </w:r>
      <w:proofErr w:type="spellEnd"/>
      <w:r w:rsidRPr="00EA5F2D">
        <w:rPr>
          <w:sz w:val="28"/>
          <w:szCs w:val="28"/>
        </w:rPr>
        <w:t xml:space="preserve"> </w:t>
      </w:r>
      <w:proofErr w:type="spellStart"/>
      <w:r w:rsidRPr="00EA5F2D">
        <w:rPr>
          <w:sz w:val="28"/>
          <w:szCs w:val="28"/>
        </w:rPr>
        <w:t>x</w:t>
      </w:r>
      <w:proofErr w:type="spellEnd"/>
      <w:r w:rsidRPr="00EA5F2D">
        <w:rPr>
          <w:sz w:val="28"/>
          <w:szCs w:val="28"/>
        </w:rPr>
        <w:t xml:space="preserve"> </w:t>
      </w:r>
      <w:proofErr w:type="spellStart"/>
      <w:r w:rsidRPr="00EA5F2D">
        <w:rPr>
          <w:sz w:val="28"/>
          <w:szCs w:val="28"/>
        </w:rPr>
        <w:t>Кбкр</w:t>
      </w:r>
      <w:proofErr w:type="spellEnd"/>
      <w:r w:rsidRPr="00EA5F2D">
        <w:rPr>
          <w:sz w:val="28"/>
          <w:szCs w:val="28"/>
        </w:rPr>
        <w:t>, где:</w:t>
      </w: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EA5F2D">
        <w:rPr>
          <w:sz w:val="28"/>
          <w:szCs w:val="28"/>
        </w:rPr>
        <w:t>Пбкр</w:t>
      </w:r>
      <w:proofErr w:type="spellEnd"/>
      <w:r w:rsidRPr="00EA5F2D">
        <w:rPr>
          <w:sz w:val="28"/>
          <w:szCs w:val="28"/>
        </w:rPr>
        <w:t xml:space="preserve"> – получение бюджетных кредитов из </w:t>
      </w:r>
      <w:r w:rsidR="000E2A61">
        <w:rPr>
          <w:sz w:val="28"/>
          <w:szCs w:val="28"/>
        </w:rPr>
        <w:t>областного</w:t>
      </w:r>
      <w:r w:rsidRPr="00EA5F2D">
        <w:rPr>
          <w:sz w:val="28"/>
          <w:szCs w:val="28"/>
        </w:rPr>
        <w:t xml:space="preserve"> в соответствующем финансовом году; </w:t>
      </w:r>
    </w:p>
    <w:p w:rsidR="00EA5F2D" w:rsidRDefault="000E2A61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объем муниципальных </w:t>
      </w:r>
      <w:r w:rsidR="00EA5F2D" w:rsidRPr="00EA5F2D">
        <w:rPr>
          <w:sz w:val="28"/>
          <w:szCs w:val="28"/>
        </w:rPr>
        <w:t xml:space="preserve"> заимствований, подлежащих погашению в соответствующем финансовом году; </w:t>
      </w: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AF4B5E">
        <w:rPr>
          <w:sz w:val="28"/>
          <w:szCs w:val="28"/>
        </w:rPr>
        <w:t>Кбкр</w:t>
      </w:r>
      <w:proofErr w:type="spellEnd"/>
      <w:r w:rsidRPr="00AF4B5E">
        <w:rPr>
          <w:sz w:val="28"/>
          <w:szCs w:val="28"/>
        </w:rPr>
        <w:t xml:space="preserve"> – коэффициент, учитывающий объем заимствований к погашению за счет бюджетных кредитов из </w:t>
      </w:r>
      <w:r w:rsidR="000E2A61">
        <w:rPr>
          <w:sz w:val="28"/>
          <w:szCs w:val="28"/>
        </w:rPr>
        <w:t>областного</w:t>
      </w:r>
      <w:r w:rsidRPr="00AF4B5E">
        <w:rPr>
          <w:sz w:val="28"/>
          <w:szCs w:val="28"/>
        </w:rPr>
        <w:t xml:space="preserve"> бюджета в соответствующем финансовом году. Определяется с учетом распределенны</w:t>
      </w:r>
      <w:r w:rsidR="000E2A61">
        <w:rPr>
          <w:sz w:val="28"/>
          <w:szCs w:val="28"/>
        </w:rPr>
        <w:t>х</w:t>
      </w:r>
      <w:r w:rsidR="00952927">
        <w:rPr>
          <w:sz w:val="28"/>
          <w:szCs w:val="28"/>
        </w:rPr>
        <w:t xml:space="preserve"> </w:t>
      </w:r>
      <w:r w:rsidR="00AF4B5E">
        <w:rPr>
          <w:sz w:val="28"/>
          <w:szCs w:val="28"/>
        </w:rPr>
        <w:t xml:space="preserve">лимитов на </w:t>
      </w:r>
      <w:r w:rsidR="000E2A61">
        <w:rPr>
          <w:sz w:val="28"/>
          <w:szCs w:val="28"/>
        </w:rPr>
        <w:t>областном</w:t>
      </w:r>
      <w:r w:rsidR="00AF4B5E">
        <w:rPr>
          <w:sz w:val="28"/>
          <w:szCs w:val="28"/>
        </w:rPr>
        <w:t xml:space="preserve"> уровне.</w:t>
      </w:r>
    </w:p>
    <w:sectPr w:rsidR="00EA5F2D" w:rsidSect="00952927">
      <w:headerReference w:type="even" r:id="rId8"/>
      <w:headerReference w:type="default" r:id="rId9"/>
      <w:footerReference w:type="even" r:id="rId10"/>
      <w:pgSz w:w="11906" w:h="16838" w:code="9"/>
      <w:pgMar w:top="56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FC" w:rsidRDefault="00C77BFC">
      <w:r>
        <w:separator/>
      </w:r>
    </w:p>
  </w:endnote>
  <w:endnote w:type="continuationSeparator" w:id="1">
    <w:p w:rsidR="00C77BFC" w:rsidRDefault="00C7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3" w:rsidRDefault="00D83BBA" w:rsidP="0055292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16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633" w:rsidRDefault="00AB16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FC" w:rsidRDefault="00C77BFC">
      <w:r>
        <w:separator/>
      </w:r>
    </w:p>
  </w:footnote>
  <w:footnote w:type="continuationSeparator" w:id="1">
    <w:p w:rsidR="00C77BFC" w:rsidRDefault="00C7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3" w:rsidRDefault="00D83BBA" w:rsidP="0055292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16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633" w:rsidRDefault="00AB163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3" w:rsidRDefault="00D83BBA" w:rsidP="0055292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16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7B78">
      <w:rPr>
        <w:rStyle w:val="aa"/>
        <w:noProof/>
      </w:rPr>
      <w:t>3</w:t>
    </w:r>
    <w:r>
      <w:rPr>
        <w:rStyle w:val="aa"/>
      </w:rPr>
      <w:fldChar w:fldCharType="end"/>
    </w:r>
  </w:p>
  <w:p w:rsidR="00AB1633" w:rsidRDefault="00AB163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FB2"/>
    <w:multiLevelType w:val="hybridMultilevel"/>
    <w:tmpl w:val="B398778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F43589F"/>
    <w:multiLevelType w:val="hybridMultilevel"/>
    <w:tmpl w:val="80C8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A428B"/>
    <w:multiLevelType w:val="multilevel"/>
    <w:tmpl w:val="2CFC1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7B4D00D3"/>
    <w:multiLevelType w:val="multilevel"/>
    <w:tmpl w:val="F6EE9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7F302B99"/>
    <w:multiLevelType w:val="hybridMultilevel"/>
    <w:tmpl w:val="A81260D8"/>
    <w:lvl w:ilvl="0" w:tplc="488C9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39"/>
    <w:rsid w:val="00000D41"/>
    <w:rsid w:val="00003609"/>
    <w:rsid w:val="00004C29"/>
    <w:rsid w:val="00005D9F"/>
    <w:rsid w:val="00012E45"/>
    <w:rsid w:val="00013D24"/>
    <w:rsid w:val="00017F94"/>
    <w:rsid w:val="00031200"/>
    <w:rsid w:val="000473C7"/>
    <w:rsid w:val="00052AAE"/>
    <w:rsid w:val="000556ED"/>
    <w:rsid w:val="00056B0E"/>
    <w:rsid w:val="00070B58"/>
    <w:rsid w:val="00070DA5"/>
    <w:rsid w:val="00087B06"/>
    <w:rsid w:val="0009699A"/>
    <w:rsid w:val="00097452"/>
    <w:rsid w:val="00097838"/>
    <w:rsid w:val="000A7B78"/>
    <w:rsid w:val="000B1FC8"/>
    <w:rsid w:val="000B3C74"/>
    <w:rsid w:val="000B4068"/>
    <w:rsid w:val="000C012B"/>
    <w:rsid w:val="000C1330"/>
    <w:rsid w:val="000C7621"/>
    <w:rsid w:val="000D1A99"/>
    <w:rsid w:val="000E12B9"/>
    <w:rsid w:val="000E2A61"/>
    <w:rsid w:val="000E2D48"/>
    <w:rsid w:val="000E5926"/>
    <w:rsid w:val="000E5A83"/>
    <w:rsid w:val="000F3121"/>
    <w:rsid w:val="00103232"/>
    <w:rsid w:val="0011280A"/>
    <w:rsid w:val="00114BCE"/>
    <w:rsid w:val="001253D3"/>
    <w:rsid w:val="0013113D"/>
    <w:rsid w:val="0013138D"/>
    <w:rsid w:val="001372A5"/>
    <w:rsid w:val="00142662"/>
    <w:rsid w:val="0015124B"/>
    <w:rsid w:val="001531FB"/>
    <w:rsid w:val="00154BCE"/>
    <w:rsid w:val="001563C4"/>
    <w:rsid w:val="00177C38"/>
    <w:rsid w:val="001813CE"/>
    <w:rsid w:val="00182AD3"/>
    <w:rsid w:val="00187CB1"/>
    <w:rsid w:val="00191941"/>
    <w:rsid w:val="0019219E"/>
    <w:rsid w:val="00192D77"/>
    <w:rsid w:val="00196E20"/>
    <w:rsid w:val="001A3F5F"/>
    <w:rsid w:val="001A54B7"/>
    <w:rsid w:val="001A6018"/>
    <w:rsid w:val="001A676F"/>
    <w:rsid w:val="001A74D2"/>
    <w:rsid w:val="001C7DBD"/>
    <w:rsid w:val="001D4609"/>
    <w:rsid w:val="001E1415"/>
    <w:rsid w:val="001E597A"/>
    <w:rsid w:val="001E672E"/>
    <w:rsid w:val="001F319B"/>
    <w:rsid w:val="001F402F"/>
    <w:rsid w:val="001F44ED"/>
    <w:rsid w:val="001F5001"/>
    <w:rsid w:val="001F5BCC"/>
    <w:rsid w:val="002030B3"/>
    <w:rsid w:val="00215FCE"/>
    <w:rsid w:val="00216B91"/>
    <w:rsid w:val="002211DD"/>
    <w:rsid w:val="00221D4F"/>
    <w:rsid w:val="00230244"/>
    <w:rsid w:val="00234A28"/>
    <w:rsid w:val="002364C9"/>
    <w:rsid w:val="00245404"/>
    <w:rsid w:val="00245453"/>
    <w:rsid w:val="00246F1F"/>
    <w:rsid w:val="0025189A"/>
    <w:rsid w:val="00253056"/>
    <w:rsid w:val="00254C33"/>
    <w:rsid w:val="00255D81"/>
    <w:rsid w:val="002566CC"/>
    <w:rsid w:val="00257C2C"/>
    <w:rsid w:val="00260122"/>
    <w:rsid w:val="0026170A"/>
    <w:rsid w:val="00272BB8"/>
    <w:rsid w:val="00275421"/>
    <w:rsid w:val="00284D6B"/>
    <w:rsid w:val="00290693"/>
    <w:rsid w:val="00292A45"/>
    <w:rsid w:val="00294CCB"/>
    <w:rsid w:val="002A0FB0"/>
    <w:rsid w:val="002C3053"/>
    <w:rsid w:val="002C6AF5"/>
    <w:rsid w:val="002C6BB7"/>
    <w:rsid w:val="002C6EC7"/>
    <w:rsid w:val="002D6C27"/>
    <w:rsid w:val="002E2207"/>
    <w:rsid w:val="003012CF"/>
    <w:rsid w:val="00302FC4"/>
    <w:rsid w:val="00303672"/>
    <w:rsid w:val="00307F5D"/>
    <w:rsid w:val="0031513A"/>
    <w:rsid w:val="00326B9D"/>
    <w:rsid w:val="003320CC"/>
    <w:rsid w:val="003352AA"/>
    <w:rsid w:val="00337660"/>
    <w:rsid w:val="0034237D"/>
    <w:rsid w:val="00350BAD"/>
    <w:rsid w:val="003538AE"/>
    <w:rsid w:val="00354D4A"/>
    <w:rsid w:val="003556B0"/>
    <w:rsid w:val="00360D02"/>
    <w:rsid w:val="003635BE"/>
    <w:rsid w:val="003747A5"/>
    <w:rsid w:val="003749B3"/>
    <w:rsid w:val="00376121"/>
    <w:rsid w:val="00381507"/>
    <w:rsid w:val="00387F27"/>
    <w:rsid w:val="003925AD"/>
    <w:rsid w:val="0039630C"/>
    <w:rsid w:val="00397A4D"/>
    <w:rsid w:val="003A665F"/>
    <w:rsid w:val="003B0681"/>
    <w:rsid w:val="003B33F3"/>
    <w:rsid w:val="003D2EE2"/>
    <w:rsid w:val="003E12DF"/>
    <w:rsid w:val="003E1638"/>
    <w:rsid w:val="003E30DC"/>
    <w:rsid w:val="003E73F3"/>
    <w:rsid w:val="003F6650"/>
    <w:rsid w:val="004012D8"/>
    <w:rsid w:val="00402000"/>
    <w:rsid w:val="00403C81"/>
    <w:rsid w:val="0040667B"/>
    <w:rsid w:val="004152B7"/>
    <w:rsid w:val="00415826"/>
    <w:rsid w:val="004158C4"/>
    <w:rsid w:val="0042689C"/>
    <w:rsid w:val="004366E5"/>
    <w:rsid w:val="004425FB"/>
    <w:rsid w:val="00452AAA"/>
    <w:rsid w:val="004542EA"/>
    <w:rsid w:val="00460239"/>
    <w:rsid w:val="00461C20"/>
    <w:rsid w:val="00462EC9"/>
    <w:rsid w:val="00473709"/>
    <w:rsid w:val="004813D0"/>
    <w:rsid w:val="00481B72"/>
    <w:rsid w:val="00484458"/>
    <w:rsid w:val="0049201A"/>
    <w:rsid w:val="00492714"/>
    <w:rsid w:val="004942A7"/>
    <w:rsid w:val="004A5D0F"/>
    <w:rsid w:val="004B0D87"/>
    <w:rsid w:val="004B2B68"/>
    <w:rsid w:val="004C3269"/>
    <w:rsid w:val="004C668C"/>
    <w:rsid w:val="004C7D52"/>
    <w:rsid w:val="004D01A5"/>
    <w:rsid w:val="004D1EC0"/>
    <w:rsid w:val="004D23C0"/>
    <w:rsid w:val="004D32D5"/>
    <w:rsid w:val="004D49F2"/>
    <w:rsid w:val="004D5137"/>
    <w:rsid w:val="004D6E16"/>
    <w:rsid w:val="004E2A86"/>
    <w:rsid w:val="004E4528"/>
    <w:rsid w:val="004F066F"/>
    <w:rsid w:val="004F68C0"/>
    <w:rsid w:val="00513106"/>
    <w:rsid w:val="005228D0"/>
    <w:rsid w:val="005306E1"/>
    <w:rsid w:val="00533F43"/>
    <w:rsid w:val="00534582"/>
    <w:rsid w:val="00535116"/>
    <w:rsid w:val="005353F8"/>
    <w:rsid w:val="005443ED"/>
    <w:rsid w:val="0055292D"/>
    <w:rsid w:val="00552A41"/>
    <w:rsid w:val="00553840"/>
    <w:rsid w:val="00556CB7"/>
    <w:rsid w:val="005617EC"/>
    <w:rsid w:val="00572ED9"/>
    <w:rsid w:val="005764B9"/>
    <w:rsid w:val="00584588"/>
    <w:rsid w:val="0059011E"/>
    <w:rsid w:val="0059203B"/>
    <w:rsid w:val="005925BB"/>
    <w:rsid w:val="00592CB2"/>
    <w:rsid w:val="00593EA7"/>
    <w:rsid w:val="00596288"/>
    <w:rsid w:val="00597F0F"/>
    <w:rsid w:val="005A4CAC"/>
    <w:rsid w:val="005B25FE"/>
    <w:rsid w:val="005B75C5"/>
    <w:rsid w:val="005B7772"/>
    <w:rsid w:val="005C09AA"/>
    <w:rsid w:val="005D6035"/>
    <w:rsid w:val="005E63A1"/>
    <w:rsid w:val="005F63E9"/>
    <w:rsid w:val="00602FA6"/>
    <w:rsid w:val="0062396E"/>
    <w:rsid w:val="0062469E"/>
    <w:rsid w:val="00633B1F"/>
    <w:rsid w:val="00634989"/>
    <w:rsid w:val="00635C99"/>
    <w:rsid w:val="00637254"/>
    <w:rsid w:val="006412AD"/>
    <w:rsid w:val="0065276A"/>
    <w:rsid w:val="00667651"/>
    <w:rsid w:val="006705EA"/>
    <w:rsid w:val="00670E2F"/>
    <w:rsid w:val="006765F4"/>
    <w:rsid w:val="006769D4"/>
    <w:rsid w:val="00686E9C"/>
    <w:rsid w:val="00687199"/>
    <w:rsid w:val="006939C6"/>
    <w:rsid w:val="006960AB"/>
    <w:rsid w:val="00697F87"/>
    <w:rsid w:val="006A0C17"/>
    <w:rsid w:val="006A2EB9"/>
    <w:rsid w:val="006A4512"/>
    <w:rsid w:val="006A6802"/>
    <w:rsid w:val="006B6229"/>
    <w:rsid w:val="006E1F59"/>
    <w:rsid w:val="006E2B25"/>
    <w:rsid w:val="006E6224"/>
    <w:rsid w:val="006E7C27"/>
    <w:rsid w:val="00700B3C"/>
    <w:rsid w:val="00702648"/>
    <w:rsid w:val="0071093C"/>
    <w:rsid w:val="007111F4"/>
    <w:rsid w:val="00717873"/>
    <w:rsid w:val="007204BA"/>
    <w:rsid w:val="00724703"/>
    <w:rsid w:val="0072545E"/>
    <w:rsid w:val="00725B3D"/>
    <w:rsid w:val="007268FA"/>
    <w:rsid w:val="007344E6"/>
    <w:rsid w:val="0073521D"/>
    <w:rsid w:val="007428DC"/>
    <w:rsid w:val="007507C2"/>
    <w:rsid w:val="00757F7D"/>
    <w:rsid w:val="00762411"/>
    <w:rsid w:val="00770CEC"/>
    <w:rsid w:val="00772000"/>
    <w:rsid w:val="007730D1"/>
    <w:rsid w:val="00775AFD"/>
    <w:rsid w:val="007770FA"/>
    <w:rsid w:val="00783AAF"/>
    <w:rsid w:val="00786066"/>
    <w:rsid w:val="00792434"/>
    <w:rsid w:val="00792AB9"/>
    <w:rsid w:val="00796263"/>
    <w:rsid w:val="007A5D6E"/>
    <w:rsid w:val="007B062F"/>
    <w:rsid w:val="007B26C1"/>
    <w:rsid w:val="007B3294"/>
    <w:rsid w:val="007C1F3F"/>
    <w:rsid w:val="007C2121"/>
    <w:rsid w:val="007C575A"/>
    <w:rsid w:val="007D029A"/>
    <w:rsid w:val="007D1A6E"/>
    <w:rsid w:val="007D48C4"/>
    <w:rsid w:val="007D6B0D"/>
    <w:rsid w:val="007F2CBB"/>
    <w:rsid w:val="008053CC"/>
    <w:rsid w:val="00812C2A"/>
    <w:rsid w:val="00814CC3"/>
    <w:rsid w:val="00820AD1"/>
    <w:rsid w:val="0082750D"/>
    <w:rsid w:val="008423CC"/>
    <w:rsid w:val="00847AC7"/>
    <w:rsid w:val="00852564"/>
    <w:rsid w:val="00853C0D"/>
    <w:rsid w:val="00856260"/>
    <w:rsid w:val="0085645B"/>
    <w:rsid w:val="00857006"/>
    <w:rsid w:val="008640E4"/>
    <w:rsid w:val="00874391"/>
    <w:rsid w:val="00874BB6"/>
    <w:rsid w:val="008906D6"/>
    <w:rsid w:val="008935D1"/>
    <w:rsid w:val="00894AE1"/>
    <w:rsid w:val="00895ADF"/>
    <w:rsid w:val="00896112"/>
    <w:rsid w:val="008A1C53"/>
    <w:rsid w:val="008A64BD"/>
    <w:rsid w:val="008A7013"/>
    <w:rsid w:val="008B11C1"/>
    <w:rsid w:val="008B2FE4"/>
    <w:rsid w:val="008C481F"/>
    <w:rsid w:val="008C5F1C"/>
    <w:rsid w:val="008D0442"/>
    <w:rsid w:val="008D2864"/>
    <w:rsid w:val="008D5F62"/>
    <w:rsid w:val="008E2A58"/>
    <w:rsid w:val="008E7D5E"/>
    <w:rsid w:val="008F1331"/>
    <w:rsid w:val="008F2155"/>
    <w:rsid w:val="008F502B"/>
    <w:rsid w:val="008F708F"/>
    <w:rsid w:val="00901D8F"/>
    <w:rsid w:val="00902551"/>
    <w:rsid w:val="00906C8D"/>
    <w:rsid w:val="009101F7"/>
    <w:rsid w:val="00911976"/>
    <w:rsid w:val="00914358"/>
    <w:rsid w:val="00914BF7"/>
    <w:rsid w:val="00920402"/>
    <w:rsid w:val="0093531F"/>
    <w:rsid w:val="00935796"/>
    <w:rsid w:val="0093654C"/>
    <w:rsid w:val="00936E6F"/>
    <w:rsid w:val="009466C1"/>
    <w:rsid w:val="00952927"/>
    <w:rsid w:val="0096269F"/>
    <w:rsid w:val="00964B86"/>
    <w:rsid w:val="00971D61"/>
    <w:rsid w:val="0097378E"/>
    <w:rsid w:val="00982770"/>
    <w:rsid w:val="00985884"/>
    <w:rsid w:val="00985DEC"/>
    <w:rsid w:val="0099089D"/>
    <w:rsid w:val="00997053"/>
    <w:rsid w:val="009A05E8"/>
    <w:rsid w:val="009A2734"/>
    <w:rsid w:val="009A30BB"/>
    <w:rsid w:val="009B1435"/>
    <w:rsid w:val="009B1E29"/>
    <w:rsid w:val="009B3171"/>
    <w:rsid w:val="009B7C91"/>
    <w:rsid w:val="009C37F5"/>
    <w:rsid w:val="009C5204"/>
    <w:rsid w:val="009C6BC3"/>
    <w:rsid w:val="009D1610"/>
    <w:rsid w:val="00A03EA9"/>
    <w:rsid w:val="00A04266"/>
    <w:rsid w:val="00A056EB"/>
    <w:rsid w:val="00A20249"/>
    <w:rsid w:val="00A2402D"/>
    <w:rsid w:val="00A31BBE"/>
    <w:rsid w:val="00A3608E"/>
    <w:rsid w:val="00A36AA0"/>
    <w:rsid w:val="00A4011E"/>
    <w:rsid w:val="00A46F23"/>
    <w:rsid w:val="00A4705D"/>
    <w:rsid w:val="00A5157E"/>
    <w:rsid w:val="00A5409A"/>
    <w:rsid w:val="00A65E49"/>
    <w:rsid w:val="00A70044"/>
    <w:rsid w:val="00A70C4C"/>
    <w:rsid w:val="00A7543C"/>
    <w:rsid w:val="00A80C37"/>
    <w:rsid w:val="00A83167"/>
    <w:rsid w:val="00A84011"/>
    <w:rsid w:val="00A84C95"/>
    <w:rsid w:val="00A85E83"/>
    <w:rsid w:val="00A87543"/>
    <w:rsid w:val="00A903BB"/>
    <w:rsid w:val="00A95837"/>
    <w:rsid w:val="00A966CA"/>
    <w:rsid w:val="00A96C5C"/>
    <w:rsid w:val="00AA3614"/>
    <w:rsid w:val="00AA5A7A"/>
    <w:rsid w:val="00AA6041"/>
    <w:rsid w:val="00AA71F1"/>
    <w:rsid w:val="00AB1633"/>
    <w:rsid w:val="00AB1FD1"/>
    <w:rsid w:val="00AB65AD"/>
    <w:rsid w:val="00AC40DA"/>
    <w:rsid w:val="00AC5A19"/>
    <w:rsid w:val="00AC5A91"/>
    <w:rsid w:val="00AD4AEF"/>
    <w:rsid w:val="00AD6CC8"/>
    <w:rsid w:val="00AE07F0"/>
    <w:rsid w:val="00AE4307"/>
    <w:rsid w:val="00AE6C74"/>
    <w:rsid w:val="00AE766B"/>
    <w:rsid w:val="00AF148C"/>
    <w:rsid w:val="00AF2297"/>
    <w:rsid w:val="00AF4B5E"/>
    <w:rsid w:val="00AF70BA"/>
    <w:rsid w:val="00B0199F"/>
    <w:rsid w:val="00B07D35"/>
    <w:rsid w:val="00B11F1A"/>
    <w:rsid w:val="00B14D72"/>
    <w:rsid w:val="00B15353"/>
    <w:rsid w:val="00B23427"/>
    <w:rsid w:val="00B26449"/>
    <w:rsid w:val="00B2671D"/>
    <w:rsid w:val="00B27E82"/>
    <w:rsid w:val="00B3479C"/>
    <w:rsid w:val="00B35119"/>
    <w:rsid w:val="00B35AD7"/>
    <w:rsid w:val="00B416DB"/>
    <w:rsid w:val="00B50FE5"/>
    <w:rsid w:val="00B5213E"/>
    <w:rsid w:val="00B52CCB"/>
    <w:rsid w:val="00B54A1D"/>
    <w:rsid w:val="00B57B49"/>
    <w:rsid w:val="00B6241B"/>
    <w:rsid w:val="00B6572D"/>
    <w:rsid w:val="00B668AD"/>
    <w:rsid w:val="00B73E29"/>
    <w:rsid w:val="00B847A6"/>
    <w:rsid w:val="00B84E4D"/>
    <w:rsid w:val="00BA33B4"/>
    <w:rsid w:val="00BA7B31"/>
    <w:rsid w:val="00BB78E6"/>
    <w:rsid w:val="00BC07E6"/>
    <w:rsid w:val="00BC3ACD"/>
    <w:rsid w:val="00BC5A5B"/>
    <w:rsid w:val="00BD1DFD"/>
    <w:rsid w:val="00BD34D4"/>
    <w:rsid w:val="00BD6F89"/>
    <w:rsid w:val="00BE33C3"/>
    <w:rsid w:val="00BF3BFB"/>
    <w:rsid w:val="00C00839"/>
    <w:rsid w:val="00C07210"/>
    <w:rsid w:val="00C14FAA"/>
    <w:rsid w:val="00C1652F"/>
    <w:rsid w:val="00C16E8C"/>
    <w:rsid w:val="00C22057"/>
    <w:rsid w:val="00C2611B"/>
    <w:rsid w:val="00C27871"/>
    <w:rsid w:val="00C33244"/>
    <w:rsid w:val="00C34CFA"/>
    <w:rsid w:val="00C36032"/>
    <w:rsid w:val="00C37AFA"/>
    <w:rsid w:val="00C46E15"/>
    <w:rsid w:val="00C46E35"/>
    <w:rsid w:val="00C537A1"/>
    <w:rsid w:val="00C55561"/>
    <w:rsid w:val="00C5614A"/>
    <w:rsid w:val="00C62A8D"/>
    <w:rsid w:val="00C6796E"/>
    <w:rsid w:val="00C679D2"/>
    <w:rsid w:val="00C77BFC"/>
    <w:rsid w:val="00C86099"/>
    <w:rsid w:val="00C940B7"/>
    <w:rsid w:val="00C9445B"/>
    <w:rsid w:val="00C9630C"/>
    <w:rsid w:val="00C96600"/>
    <w:rsid w:val="00CA294F"/>
    <w:rsid w:val="00CA48B0"/>
    <w:rsid w:val="00CA74B8"/>
    <w:rsid w:val="00CA79FE"/>
    <w:rsid w:val="00CB5CD3"/>
    <w:rsid w:val="00CC24BB"/>
    <w:rsid w:val="00CD2089"/>
    <w:rsid w:val="00CD5337"/>
    <w:rsid w:val="00CD6051"/>
    <w:rsid w:val="00CE20C7"/>
    <w:rsid w:val="00CE7A48"/>
    <w:rsid w:val="00CF427D"/>
    <w:rsid w:val="00CF4323"/>
    <w:rsid w:val="00D14270"/>
    <w:rsid w:val="00D15045"/>
    <w:rsid w:val="00D232C2"/>
    <w:rsid w:val="00D32EDA"/>
    <w:rsid w:val="00D47CD2"/>
    <w:rsid w:val="00D53CDB"/>
    <w:rsid w:val="00D53FEF"/>
    <w:rsid w:val="00D6057C"/>
    <w:rsid w:val="00D62FA1"/>
    <w:rsid w:val="00D6411E"/>
    <w:rsid w:val="00D64669"/>
    <w:rsid w:val="00D702DA"/>
    <w:rsid w:val="00D71AAC"/>
    <w:rsid w:val="00D73B56"/>
    <w:rsid w:val="00D83BBA"/>
    <w:rsid w:val="00D92C66"/>
    <w:rsid w:val="00DA5765"/>
    <w:rsid w:val="00DB4FDF"/>
    <w:rsid w:val="00DC191C"/>
    <w:rsid w:val="00DC517E"/>
    <w:rsid w:val="00DE1BC6"/>
    <w:rsid w:val="00DE3320"/>
    <w:rsid w:val="00DE5235"/>
    <w:rsid w:val="00DE5AB4"/>
    <w:rsid w:val="00DF0E8B"/>
    <w:rsid w:val="00DF5069"/>
    <w:rsid w:val="00DF5941"/>
    <w:rsid w:val="00DF6DD7"/>
    <w:rsid w:val="00E0146E"/>
    <w:rsid w:val="00E02046"/>
    <w:rsid w:val="00E03362"/>
    <w:rsid w:val="00E04F9C"/>
    <w:rsid w:val="00E06C80"/>
    <w:rsid w:val="00E10AFE"/>
    <w:rsid w:val="00E11B03"/>
    <w:rsid w:val="00E16F1D"/>
    <w:rsid w:val="00E21EC1"/>
    <w:rsid w:val="00E22D30"/>
    <w:rsid w:val="00E332AD"/>
    <w:rsid w:val="00E344F8"/>
    <w:rsid w:val="00E43AB8"/>
    <w:rsid w:val="00E50107"/>
    <w:rsid w:val="00E56DF9"/>
    <w:rsid w:val="00E5785F"/>
    <w:rsid w:val="00E71138"/>
    <w:rsid w:val="00E72DBA"/>
    <w:rsid w:val="00E77849"/>
    <w:rsid w:val="00E83DEA"/>
    <w:rsid w:val="00E93477"/>
    <w:rsid w:val="00EA0BB5"/>
    <w:rsid w:val="00EA5F2D"/>
    <w:rsid w:val="00EA72FB"/>
    <w:rsid w:val="00EA74A4"/>
    <w:rsid w:val="00EC25B0"/>
    <w:rsid w:val="00EC5429"/>
    <w:rsid w:val="00EC642C"/>
    <w:rsid w:val="00EC7C69"/>
    <w:rsid w:val="00ED1FD8"/>
    <w:rsid w:val="00ED56D9"/>
    <w:rsid w:val="00EE3AA0"/>
    <w:rsid w:val="00EE6BBF"/>
    <w:rsid w:val="00F176D1"/>
    <w:rsid w:val="00F21DFE"/>
    <w:rsid w:val="00F2547D"/>
    <w:rsid w:val="00F34F4C"/>
    <w:rsid w:val="00F47041"/>
    <w:rsid w:val="00F534C4"/>
    <w:rsid w:val="00F57C08"/>
    <w:rsid w:val="00F62E29"/>
    <w:rsid w:val="00F70123"/>
    <w:rsid w:val="00F713C1"/>
    <w:rsid w:val="00F74008"/>
    <w:rsid w:val="00F7427A"/>
    <w:rsid w:val="00F8585F"/>
    <w:rsid w:val="00F968CF"/>
    <w:rsid w:val="00F97192"/>
    <w:rsid w:val="00FB21FA"/>
    <w:rsid w:val="00FB48F6"/>
    <w:rsid w:val="00FB73AD"/>
    <w:rsid w:val="00FC015A"/>
    <w:rsid w:val="00FC6140"/>
    <w:rsid w:val="00FC688D"/>
    <w:rsid w:val="00FD0434"/>
    <w:rsid w:val="00FD062C"/>
    <w:rsid w:val="00FD1308"/>
    <w:rsid w:val="00FD13B8"/>
    <w:rsid w:val="00FD24C6"/>
    <w:rsid w:val="00FD4116"/>
    <w:rsid w:val="00FE1040"/>
    <w:rsid w:val="00FE365E"/>
    <w:rsid w:val="00FE5DC2"/>
    <w:rsid w:val="00FF03F5"/>
    <w:rsid w:val="00FF0CBE"/>
    <w:rsid w:val="00FF2F33"/>
    <w:rsid w:val="00FF4798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6"/>
    <w:rPr>
      <w:sz w:val="24"/>
      <w:szCs w:val="24"/>
    </w:rPr>
  </w:style>
  <w:style w:type="paragraph" w:styleId="1">
    <w:name w:val="heading 1"/>
    <w:basedOn w:val="a"/>
    <w:next w:val="a"/>
    <w:qFormat/>
    <w:rsid w:val="00415826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68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3F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5826"/>
    <w:pPr>
      <w:jc w:val="center"/>
    </w:pPr>
    <w:rPr>
      <w:b/>
      <w:sz w:val="28"/>
      <w:szCs w:val="20"/>
    </w:rPr>
  </w:style>
  <w:style w:type="paragraph" w:styleId="a4">
    <w:name w:val="Normal (Web)"/>
    <w:basedOn w:val="a"/>
    <w:rsid w:val="00182AD3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005D9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C5A91"/>
    <w:pPr>
      <w:jc w:val="center"/>
    </w:pPr>
    <w:rPr>
      <w:b/>
      <w:sz w:val="20"/>
      <w:szCs w:val="20"/>
    </w:rPr>
  </w:style>
  <w:style w:type="table" w:styleId="a6">
    <w:name w:val="Table Grid"/>
    <w:basedOn w:val="a1"/>
    <w:rsid w:val="00AC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34A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1A3F5F"/>
    <w:pPr>
      <w:spacing w:after="120"/>
      <w:ind w:left="283"/>
    </w:pPr>
  </w:style>
  <w:style w:type="paragraph" w:styleId="a9">
    <w:name w:val="footer"/>
    <w:basedOn w:val="a"/>
    <w:rsid w:val="00AF22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2297"/>
  </w:style>
  <w:style w:type="paragraph" w:styleId="ab">
    <w:name w:val="header"/>
    <w:basedOn w:val="a"/>
    <w:rsid w:val="00AF22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66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06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936E6F"/>
    <w:pPr>
      <w:spacing w:after="120"/>
    </w:pPr>
  </w:style>
  <w:style w:type="character" w:customStyle="1" w:styleId="ad">
    <w:name w:val="Основной текст Знак"/>
    <w:basedOn w:val="a0"/>
    <w:link w:val="ac"/>
    <w:rsid w:val="00936E6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68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16F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6F1D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9B31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8AA7-837F-422C-B93A-7FC831AB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2016-10-21T00:24:00Z</cp:lastPrinted>
  <dcterms:created xsi:type="dcterms:W3CDTF">2017-04-17T00:48:00Z</dcterms:created>
  <dcterms:modified xsi:type="dcterms:W3CDTF">2017-04-17T00:48:00Z</dcterms:modified>
</cp:coreProperties>
</file>